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4C" w:rsidRDefault="00595F6F" w:rsidP="00595F6F">
      <w:pPr>
        <w:pStyle w:val="1"/>
        <w:ind w:firstLineChars="0" w:firstLine="0"/>
        <w:jc w:val="center"/>
      </w:pPr>
      <w:bookmarkStart w:id="0" w:name="_Toc8895486"/>
      <w:r>
        <w:rPr>
          <w:rFonts w:hint="eastAsia"/>
        </w:rPr>
        <w:t>陕西省财政厅关于印发《省级</w:t>
      </w:r>
      <w:r w:rsidR="0093604C" w:rsidRPr="00A71F25">
        <w:rPr>
          <w:rFonts w:hint="eastAsia"/>
        </w:rPr>
        <w:t>行政事业单位国有资产配置管理办法》的通知</w:t>
      </w:r>
      <w:bookmarkEnd w:id="0"/>
    </w:p>
    <w:p w:rsidR="0093604C" w:rsidRPr="00A71F25" w:rsidRDefault="0093604C" w:rsidP="0093604C">
      <w:pPr>
        <w:pStyle w:val="2"/>
      </w:pPr>
      <w:bookmarkStart w:id="1" w:name="_Toc8895487"/>
      <w:r w:rsidRPr="00A71F25">
        <w:rPr>
          <w:rFonts w:hint="eastAsia"/>
        </w:rPr>
        <w:t>陕财办采资〔2017〕169号</w:t>
      </w:r>
      <w:bookmarkEnd w:id="1"/>
    </w:p>
    <w:p w:rsidR="0093604C" w:rsidRPr="00A71F25" w:rsidRDefault="0093604C" w:rsidP="0093604C">
      <w:pPr>
        <w:ind w:firstLine="440"/>
      </w:pPr>
    </w:p>
    <w:p w:rsidR="0093604C" w:rsidRPr="00A71F25" w:rsidRDefault="0093604C" w:rsidP="0093604C">
      <w:pPr>
        <w:pStyle w:val="a7"/>
      </w:pPr>
      <w:r w:rsidRPr="00A71F25">
        <w:rPr>
          <w:rFonts w:hint="eastAsia"/>
        </w:rPr>
        <w:t>省级各部门、单位：</w:t>
      </w:r>
    </w:p>
    <w:p w:rsidR="0093604C" w:rsidRPr="00A71F25" w:rsidRDefault="0093604C" w:rsidP="0093604C">
      <w:pPr>
        <w:ind w:firstLine="440"/>
      </w:pPr>
      <w:r w:rsidRPr="00A71F25">
        <w:rPr>
          <w:rFonts w:hint="eastAsia"/>
        </w:rPr>
        <w:t>现将《省级行政事业单位国有资产配置管理办法》重新印发给你们，请遵照执行。执行中若有问题，请及时反馈省财政厅。</w:t>
      </w:r>
    </w:p>
    <w:p w:rsidR="0093604C" w:rsidRPr="00A71F25" w:rsidRDefault="0093604C" w:rsidP="0093604C">
      <w:pPr>
        <w:ind w:firstLine="440"/>
      </w:pPr>
    </w:p>
    <w:p w:rsidR="0093604C" w:rsidRPr="00A71F25" w:rsidRDefault="0093604C" w:rsidP="0093604C">
      <w:pPr>
        <w:ind w:firstLineChars="2850" w:firstLine="6270"/>
      </w:pPr>
      <w:r w:rsidRPr="00A71F25">
        <w:rPr>
          <w:rFonts w:hint="eastAsia"/>
        </w:rPr>
        <w:t>陕西省财政厅</w:t>
      </w:r>
    </w:p>
    <w:p w:rsidR="0093604C" w:rsidRPr="00A71F25" w:rsidRDefault="0093604C" w:rsidP="0093604C">
      <w:pPr>
        <w:pStyle w:val="a6"/>
      </w:pPr>
      <w:smartTag w:uri="urn:schemas-microsoft-com:office:smarttags" w:element="chsdate">
        <w:smartTagPr>
          <w:attr w:name="Year" w:val="2017"/>
          <w:attr w:name="Month" w:val="12"/>
          <w:attr w:name="Day" w:val="12"/>
          <w:attr w:name="IsLunarDate" w:val="False"/>
          <w:attr w:name="IsROCDate" w:val="False"/>
        </w:smartTagPr>
        <w:r w:rsidRPr="00A71F25">
          <w:rPr>
            <w:rFonts w:hint="eastAsia"/>
          </w:rPr>
          <w:t>2017年12月12日</w:t>
        </w:r>
      </w:smartTag>
    </w:p>
    <w:p w:rsidR="0093604C" w:rsidRDefault="0093604C" w:rsidP="00262639">
      <w:pPr>
        <w:ind w:firstLineChars="90" w:firstLine="198"/>
        <w:sectPr w:rsidR="0093604C" w:rsidSect="00522FA0">
          <w:headerReference w:type="even" r:id="rId7"/>
          <w:headerReference w:type="default" r:id="rId8"/>
          <w:footerReference w:type="even" r:id="rId9"/>
          <w:footerReference w:type="default" r:id="rId10"/>
          <w:headerReference w:type="first" r:id="rId11"/>
          <w:footerReference w:type="first" r:id="rId12"/>
          <w:pgSz w:w="10433" w:h="14742"/>
          <w:pgMar w:top="1588" w:right="1304" w:bottom="1134" w:left="1304" w:header="964" w:footer="737" w:gutter="0"/>
          <w:cols w:space="425"/>
          <w:docGrid w:type="lines" w:linePitch="400"/>
        </w:sectPr>
      </w:pPr>
    </w:p>
    <w:p w:rsidR="0093604C" w:rsidRPr="00A71F25" w:rsidRDefault="0093604C" w:rsidP="00262639">
      <w:pPr>
        <w:ind w:firstLineChars="0" w:firstLine="0"/>
      </w:pPr>
    </w:p>
    <w:p w:rsidR="0093604C" w:rsidRPr="00A71F25" w:rsidRDefault="0093604C" w:rsidP="0093604C">
      <w:pPr>
        <w:pStyle w:val="a5"/>
      </w:pPr>
      <w:r w:rsidRPr="00A71F25">
        <w:rPr>
          <w:rFonts w:hint="eastAsia"/>
        </w:rPr>
        <w:t>省级行政事业单位国有资产配置管理办法</w:t>
      </w:r>
    </w:p>
    <w:p w:rsidR="0093604C" w:rsidRDefault="0093604C" w:rsidP="0093604C">
      <w:pPr>
        <w:ind w:firstLine="440"/>
      </w:pPr>
    </w:p>
    <w:p w:rsidR="0093604C" w:rsidRPr="00A71F25" w:rsidRDefault="0093604C" w:rsidP="00595F6F">
      <w:pPr>
        <w:pStyle w:val="a4"/>
        <w:spacing w:before="156" w:after="156"/>
      </w:pPr>
      <w:r w:rsidRPr="00A71F25">
        <w:rPr>
          <w:rFonts w:hint="eastAsia"/>
        </w:rPr>
        <w:t>第一章总则</w:t>
      </w:r>
    </w:p>
    <w:p w:rsidR="0093604C" w:rsidRPr="00A71F25" w:rsidRDefault="0093604C" w:rsidP="0093604C">
      <w:pPr>
        <w:ind w:firstLine="440"/>
      </w:pPr>
      <w:r w:rsidRPr="00270AD0">
        <w:rPr>
          <w:rStyle w:val="1Char0"/>
          <w:rFonts w:hint="eastAsia"/>
        </w:rPr>
        <w:t>第一条</w:t>
      </w:r>
      <w:r w:rsidRPr="00A71F25">
        <w:rPr>
          <w:rFonts w:hint="eastAsia"/>
        </w:rPr>
        <w:t>为了规范省级行政事业单位国有资产配置管理，优化资产结构，提高国有资产使用效益，构建节约型政府，根据《行政单位国有资产管理暂行办法》（财政部第35号令）、《事业单位国有资产管理暂行办法》（财政部第36号令）、《陕西省行政事业单位国有资产管理实施办法》相关规定，制定本办法。</w:t>
      </w:r>
    </w:p>
    <w:p w:rsidR="0093604C" w:rsidRPr="00A71F25" w:rsidRDefault="0093604C" w:rsidP="0093604C">
      <w:pPr>
        <w:ind w:firstLine="440"/>
      </w:pPr>
      <w:r w:rsidRPr="00270AD0">
        <w:rPr>
          <w:rStyle w:val="1Char0"/>
          <w:rFonts w:hint="eastAsia"/>
        </w:rPr>
        <w:t>第二条</w:t>
      </w:r>
      <w:r w:rsidRPr="00A71F25">
        <w:rPr>
          <w:rFonts w:hint="eastAsia"/>
        </w:rPr>
        <w:t>本办法适用于省级行政事业单位国有资产配置管理活动。</w:t>
      </w:r>
    </w:p>
    <w:p w:rsidR="0093604C" w:rsidRPr="00A71F25" w:rsidRDefault="0093604C" w:rsidP="0093604C">
      <w:pPr>
        <w:ind w:firstLine="440"/>
      </w:pPr>
      <w:r w:rsidRPr="00270AD0">
        <w:rPr>
          <w:rStyle w:val="1Char0"/>
          <w:rFonts w:hint="eastAsia"/>
        </w:rPr>
        <w:t>第三条</w:t>
      </w:r>
      <w:r w:rsidRPr="00A71F25">
        <w:rPr>
          <w:rFonts w:hint="eastAsia"/>
        </w:rPr>
        <w:t>本办法所称的省级行政事业单位是指省级党委机关、人大机关、行政机关、政协机关、审判机关、检察机关、各民主党派机关、参照公务员管理的社会团体和各类省属事业单位。</w:t>
      </w:r>
    </w:p>
    <w:p w:rsidR="0093604C" w:rsidRPr="00A71F25" w:rsidRDefault="0093604C" w:rsidP="0093604C">
      <w:pPr>
        <w:ind w:firstLine="440"/>
      </w:pPr>
      <w:r w:rsidRPr="00270AD0">
        <w:rPr>
          <w:rStyle w:val="1Char0"/>
          <w:rFonts w:hint="eastAsia"/>
        </w:rPr>
        <w:t>第四条</w:t>
      </w:r>
      <w:r w:rsidRPr="00A71F25">
        <w:rPr>
          <w:rFonts w:hint="eastAsia"/>
        </w:rPr>
        <w:t>本办法所称的行政事业单位国有资产配置是指行政事业单位为保证履行职能的需要，按照国家有关法律、法规和规章制度规定的标准和程序，通过购置、建设、调剂、租赁、接受捐赠等方式配备资产的行为。</w:t>
      </w:r>
    </w:p>
    <w:p w:rsidR="0093604C" w:rsidRPr="00A71F25" w:rsidRDefault="0093604C" w:rsidP="0093604C">
      <w:pPr>
        <w:ind w:firstLine="440"/>
      </w:pPr>
      <w:r w:rsidRPr="00270AD0">
        <w:rPr>
          <w:rStyle w:val="1Char0"/>
          <w:rFonts w:hint="eastAsia"/>
        </w:rPr>
        <w:t>第五条</w:t>
      </w:r>
      <w:r w:rsidRPr="00A71F25">
        <w:rPr>
          <w:rFonts w:hint="eastAsia"/>
        </w:rPr>
        <w:t>行政事业单位国有资产配置应当遵循以下原则：</w:t>
      </w:r>
    </w:p>
    <w:p w:rsidR="0093604C" w:rsidRPr="00A71F25" w:rsidRDefault="0093604C" w:rsidP="0093604C">
      <w:pPr>
        <w:ind w:firstLine="440"/>
      </w:pPr>
      <w:r w:rsidRPr="00A71F25">
        <w:rPr>
          <w:rFonts w:hint="eastAsia"/>
        </w:rPr>
        <w:t>（一）严格执行法律、法规和有关规章制度；</w:t>
      </w:r>
    </w:p>
    <w:p w:rsidR="0093604C" w:rsidRPr="00A71F25" w:rsidRDefault="0093604C" w:rsidP="0093604C">
      <w:pPr>
        <w:ind w:firstLine="440"/>
      </w:pPr>
      <w:r w:rsidRPr="00A71F25">
        <w:rPr>
          <w:rFonts w:hint="eastAsia"/>
        </w:rPr>
        <w:t>（二）与行政事业单位履行职能需要相适应；</w:t>
      </w:r>
    </w:p>
    <w:p w:rsidR="0093604C" w:rsidRPr="00A71F25" w:rsidRDefault="0093604C" w:rsidP="0093604C">
      <w:pPr>
        <w:ind w:firstLine="440"/>
      </w:pPr>
      <w:r w:rsidRPr="00A71F25">
        <w:rPr>
          <w:rFonts w:hint="eastAsia"/>
        </w:rPr>
        <w:t>（三）科学合理，勤俭节约；</w:t>
      </w:r>
    </w:p>
    <w:p w:rsidR="0093604C" w:rsidRPr="00A71F25" w:rsidRDefault="0093604C" w:rsidP="0093604C">
      <w:pPr>
        <w:ind w:firstLine="440"/>
      </w:pPr>
      <w:r w:rsidRPr="00A71F25">
        <w:rPr>
          <w:rFonts w:hint="eastAsia"/>
        </w:rPr>
        <w:t>（四）严格按标准配置；</w:t>
      </w:r>
    </w:p>
    <w:p w:rsidR="0093604C" w:rsidRPr="00A71F25" w:rsidRDefault="0093604C" w:rsidP="0093604C">
      <w:pPr>
        <w:ind w:firstLine="440"/>
      </w:pPr>
      <w:r w:rsidRPr="00A71F25">
        <w:rPr>
          <w:rFonts w:hint="eastAsia"/>
        </w:rPr>
        <w:t>（五）调剂、租赁、购置相结合；</w:t>
      </w:r>
    </w:p>
    <w:p w:rsidR="0093604C" w:rsidRPr="00A71F25" w:rsidRDefault="0093604C" w:rsidP="0093604C">
      <w:pPr>
        <w:ind w:firstLine="440"/>
      </w:pPr>
      <w:r w:rsidRPr="00A71F25">
        <w:rPr>
          <w:rFonts w:hint="eastAsia"/>
        </w:rPr>
        <w:lastRenderedPageBreak/>
        <w:t>（六）资产配置与预算管理相结合。</w:t>
      </w:r>
    </w:p>
    <w:p w:rsidR="0093604C" w:rsidRPr="00A71F25" w:rsidRDefault="0093604C" w:rsidP="0093604C">
      <w:pPr>
        <w:ind w:firstLine="440"/>
      </w:pPr>
      <w:r w:rsidRPr="00270AD0">
        <w:rPr>
          <w:rStyle w:val="1Char0"/>
          <w:rFonts w:hint="eastAsia"/>
        </w:rPr>
        <w:t>第六条</w:t>
      </w:r>
      <w:r w:rsidRPr="00A71F25">
        <w:rPr>
          <w:rFonts w:hint="eastAsia"/>
        </w:rPr>
        <w:t>行政事业单位国有资产配置范围包括：</w:t>
      </w:r>
    </w:p>
    <w:p w:rsidR="0093604C" w:rsidRPr="00A71F25" w:rsidRDefault="0093604C" w:rsidP="0093604C">
      <w:pPr>
        <w:ind w:firstLine="440"/>
      </w:pPr>
      <w:r w:rsidRPr="00A71F25">
        <w:rPr>
          <w:rFonts w:hint="eastAsia"/>
        </w:rPr>
        <w:t>（一）土地、房屋建筑物；</w:t>
      </w:r>
    </w:p>
    <w:p w:rsidR="0093604C" w:rsidRPr="00A71F25" w:rsidRDefault="0093604C" w:rsidP="0093604C">
      <w:pPr>
        <w:ind w:firstLine="440"/>
      </w:pPr>
      <w:r w:rsidRPr="00A71F25">
        <w:rPr>
          <w:rFonts w:hint="eastAsia"/>
        </w:rPr>
        <w:t>（二）一般设备，指行政事业单位用于业务工作的通用性设备，如交通运输工具、办公设备、办公家具等；</w:t>
      </w:r>
    </w:p>
    <w:p w:rsidR="0093604C" w:rsidRPr="00A71F25" w:rsidRDefault="0093604C" w:rsidP="0093604C">
      <w:pPr>
        <w:ind w:firstLine="440"/>
      </w:pPr>
      <w:r w:rsidRPr="00A71F25">
        <w:rPr>
          <w:rFonts w:hint="eastAsia"/>
        </w:rPr>
        <w:t>（三）专用设备，指行政事业单位用于业务工作的具有专门性能和专门用途的设备，如专用车辆、仪器仪表、机械设备、医疗器械、文体设备等；</w:t>
      </w:r>
    </w:p>
    <w:p w:rsidR="0093604C" w:rsidRPr="00A71F25" w:rsidRDefault="0093604C" w:rsidP="0093604C">
      <w:pPr>
        <w:ind w:firstLine="440"/>
      </w:pPr>
      <w:r w:rsidRPr="00A71F25">
        <w:rPr>
          <w:rFonts w:hint="eastAsia"/>
        </w:rPr>
        <w:t>（四）文物、陈列品、图书（资料室的藏书及科学技术资料等）；</w:t>
      </w:r>
    </w:p>
    <w:p w:rsidR="0093604C" w:rsidRPr="00A71F25" w:rsidRDefault="0093604C" w:rsidP="0093604C">
      <w:pPr>
        <w:ind w:firstLine="440"/>
      </w:pPr>
      <w:r w:rsidRPr="00A71F25">
        <w:rPr>
          <w:rFonts w:hint="eastAsia"/>
        </w:rPr>
        <w:t>（五）其他固定资产。</w:t>
      </w:r>
    </w:p>
    <w:p w:rsidR="0093604C" w:rsidRPr="00A71F25" w:rsidRDefault="0093604C" w:rsidP="0093604C">
      <w:pPr>
        <w:ind w:firstLine="440"/>
      </w:pPr>
      <w:r w:rsidRPr="00270AD0">
        <w:rPr>
          <w:rStyle w:val="1Char0"/>
          <w:rFonts w:hint="eastAsia"/>
        </w:rPr>
        <w:t>第七条</w:t>
      </w:r>
      <w:r w:rsidRPr="00A71F25">
        <w:rPr>
          <w:rFonts w:hint="eastAsia"/>
        </w:rPr>
        <w:t>省财政厅是政府管理省级行政事业单位国有资产配置工作的职能部门。省财政厅、省级行政事业单位主管部门按照规定权限审核、审批资产配置事项。省级行政事业单位负责编制资产配置计划，办理相关的资产配置报批手续，组织实施具体的资产配置工作。</w:t>
      </w:r>
    </w:p>
    <w:p w:rsidR="0093604C" w:rsidRPr="00A71F25" w:rsidRDefault="0093604C" w:rsidP="00595F6F">
      <w:pPr>
        <w:pStyle w:val="a4"/>
        <w:spacing w:before="156" w:after="156"/>
      </w:pPr>
      <w:r w:rsidRPr="00A71F25">
        <w:rPr>
          <w:rFonts w:hint="eastAsia"/>
        </w:rPr>
        <w:t>第二章配置条件</w:t>
      </w:r>
    </w:p>
    <w:p w:rsidR="0093604C" w:rsidRPr="00A71F25" w:rsidRDefault="0093604C" w:rsidP="0093604C">
      <w:pPr>
        <w:ind w:firstLine="440"/>
      </w:pPr>
      <w:r w:rsidRPr="00270AD0">
        <w:rPr>
          <w:rStyle w:val="1Char0"/>
          <w:rFonts w:hint="eastAsia"/>
        </w:rPr>
        <w:t>第八条</w:t>
      </w:r>
      <w:r w:rsidRPr="00A71F25">
        <w:rPr>
          <w:rFonts w:hint="eastAsia"/>
        </w:rPr>
        <w:t>行政事业单位国有资产配置应当符合以下条件：</w:t>
      </w:r>
    </w:p>
    <w:p w:rsidR="0093604C" w:rsidRPr="00A71F25" w:rsidRDefault="0093604C" w:rsidP="0093604C">
      <w:pPr>
        <w:ind w:firstLine="440"/>
      </w:pPr>
      <w:r w:rsidRPr="00A71F25">
        <w:rPr>
          <w:rFonts w:hint="eastAsia"/>
        </w:rPr>
        <w:t>（一）机构设立或者变更；</w:t>
      </w:r>
    </w:p>
    <w:p w:rsidR="0093604C" w:rsidRPr="00A71F25" w:rsidRDefault="0093604C" w:rsidP="0093604C">
      <w:pPr>
        <w:ind w:firstLine="440"/>
      </w:pPr>
      <w:r w:rsidRPr="00A71F25">
        <w:rPr>
          <w:rFonts w:hint="eastAsia"/>
        </w:rPr>
        <w:t>（二）新增内设机构和人员编制；</w:t>
      </w:r>
    </w:p>
    <w:p w:rsidR="0093604C" w:rsidRPr="00A71F25" w:rsidRDefault="0093604C" w:rsidP="0093604C">
      <w:pPr>
        <w:ind w:firstLine="440"/>
      </w:pPr>
      <w:r w:rsidRPr="00A71F25">
        <w:rPr>
          <w:rFonts w:hint="eastAsia"/>
        </w:rPr>
        <w:t>（三）增加工作职能和任务；</w:t>
      </w:r>
    </w:p>
    <w:p w:rsidR="0093604C" w:rsidRPr="00A71F25" w:rsidRDefault="0093604C" w:rsidP="0093604C">
      <w:pPr>
        <w:ind w:firstLine="440"/>
      </w:pPr>
      <w:r w:rsidRPr="00A71F25">
        <w:rPr>
          <w:rFonts w:hint="eastAsia"/>
        </w:rPr>
        <w:t>（四）现有资产按规定进行处置后需更新配备；</w:t>
      </w:r>
    </w:p>
    <w:p w:rsidR="0093604C" w:rsidRPr="00A71F25" w:rsidRDefault="0093604C" w:rsidP="0093604C">
      <w:pPr>
        <w:ind w:firstLine="440"/>
      </w:pPr>
      <w:r w:rsidRPr="00A71F25">
        <w:rPr>
          <w:rFonts w:hint="eastAsia"/>
        </w:rPr>
        <w:t>（五）难以与其他单位共享、共用相关资产。</w:t>
      </w:r>
    </w:p>
    <w:p w:rsidR="0093604C" w:rsidRPr="00A71F25" w:rsidRDefault="0093604C" w:rsidP="0093604C">
      <w:pPr>
        <w:ind w:firstLine="440"/>
      </w:pPr>
      <w:r w:rsidRPr="00270AD0">
        <w:rPr>
          <w:rStyle w:val="1Char0"/>
          <w:rFonts w:hint="eastAsia"/>
        </w:rPr>
        <w:t>第九条</w:t>
      </w:r>
      <w:r w:rsidRPr="00A71F25">
        <w:rPr>
          <w:rFonts w:hint="eastAsia"/>
        </w:rPr>
        <w:t>因机构设立或者变更需要配置资产的，由设立或者变更部门根据职能配置、</w:t>
      </w:r>
      <w:r w:rsidRPr="00A71F25">
        <w:rPr>
          <w:rFonts w:hint="eastAsia"/>
        </w:rPr>
        <w:lastRenderedPageBreak/>
        <w:t>人员编制和原有部门存量资产状况，以调拨、调剂为主要方式提出资产配置方案，按照规定标准和程序办理。</w:t>
      </w:r>
    </w:p>
    <w:p w:rsidR="0093604C" w:rsidRPr="00A71F25" w:rsidRDefault="0093604C" w:rsidP="0093604C">
      <w:pPr>
        <w:ind w:firstLine="440"/>
      </w:pPr>
      <w:r w:rsidRPr="00270AD0">
        <w:rPr>
          <w:rStyle w:val="1Char0"/>
          <w:rFonts w:hint="eastAsia"/>
        </w:rPr>
        <w:t>第十条</w:t>
      </w:r>
      <w:r w:rsidRPr="00A71F25">
        <w:rPr>
          <w:rFonts w:hint="eastAsia"/>
        </w:rPr>
        <w:t>各单位因新增内设机构和人员编制、增加工作职能需要配置资产的，应先通过内部调剂解决，无法调剂解决的，按照规定标准和程序办理。</w:t>
      </w:r>
    </w:p>
    <w:p w:rsidR="0093604C" w:rsidRPr="00A71F25" w:rsidRDefault="0093604C" w:rsidP="0093604C">
      <w:pPr>
        <w:ind w:firstLine="440"/>
      </w:pPr>
      <w:r w:rsidRPr="00270AD0">
        <w:rPr>
          <w:rStyle w:val="1Char0"/>
          <w:rFonts w:hint="eastAsia"/>
        </w:rPr>
        <w:t>第十一条</w:t>
      </w:r>
      <w:r w:rsidRPr="00A71F25">
        <w:rPr>
          <w:rFonts w:hint="eastAsia"/>
        </w:rPr>
        <w:t>现有资产需更新的，须按规定履行资产处置审批手续后，按照规定标准和程序办理。</w:t>
      </w:r>
    </w:p>
    <w:p w:rsidR="0093604C" w:rsidRPr="00A71F25" w:rsidRDefault="0093604C" w:rsidP="0093604C">
      <w:pPr>
        <w:ind w:firstLine="440"/>
      </w:pPr>
      <w:r w:rsidRPr="00270AD0">
        <w:rPr>
          <w:rStyle w:val="1Char0"/>
          <w:rFonts w:hint="eastAsia"/>
        </w:rPr>
        <w:t>第十二条</w:t>
      </w:r>
      <w:r w:rsidRPr="00A71F25">
        <w:rPr>
          <w:rFonts w:hint="eastAsia"/>
        </w:rPr>
        <w:t>经批准召开重要会议、举办大型活动及开展临时性工作等需要配置资产的，原则上不得购置，应通过调剂、租赁的方式解决。确需购置的，按照规定标准和程序办理。</w:t>
      </w:r>
    </w:p>
    <w:p w:rsidR="0093604C" w:rsidRPr="00A71F25" w:rsidRDefault="0093604C" w:rsidP="00595F6F">
      <w:pPr>
        <w:pStyle w:val="a4"/>
        <w:spacing w:before="156" w:after="156"/>
      </w:pPr>
      <w:r w:rsidRPr="00A71F25">
        <w:rPr>
          <w:rFonts w:hint="eastAsia"/>
        </w:rPr>
        <w:t>第三章配置标准</w:t>
      </w:r>
    </w:p>
    <w:p w:rsidR="0093604C" w:rsidRPr="00A71F25" w:rsidRDefault="0093604C" w:rsidP="0093604C">
      <w:pPr>
        <w:ind w:firstLine="440"/>
      </w:pPr>
      <w:r w:rsidRPr="00270AD0">
        <w:rPr>
          <w:rStyle w:val="1Char0"/>
          <w:rFonts w:hint="eastAsia"/>
        </w:rPr>
        <w:t>第十三条</w:t>
      </w:r>
      <w:r w:rsidRPr="00A71F25">
        <w:rPr>
          <w:rFonts w:hint="eastAsia"/>
        </w:rPr>
        <w:t>行政事业单位资产配置标准是指对资产配置的数量、价格和技术性能等的设定，是编制购置计划、审核购置预算、实施资产采购和对资产配置进行监督检查的依据。</w:t>
      </w:r>
    </w:p>
    <w:p w:rsidR="0093604C" w:rsidRPr="00A71F25" w:rsidRDefault="0093604C" w:rsidP="0093604C">
      <w:pPr>
        <w:ind w:firstLine="440"/>
      </w:pPr>
      <w:r w:rsidRPr="00270AD0">
        <w:rPr>
          <w:rStyle w:val="1Char0"/>
          <w:rFonts w:hint="eastAsia"/>
        </w:rPr>
        <w:t>第十四条</w:t>
      </w:r>
      <w:r w:rsidRPr="00A71F25">
        <w:rPr>
          <w:rFonts w:hint="eastAsia"/>
        </w:rPr>
        <w:t>中央有关部门和省委、省政府已制定了资产配置标准的，按中央或省委、省政府的配置标准执行。中央有关部门或省委、省政府尚没有规定资产配置标准的，由省财政厅和行政事业单位主管部门制定。其中，通用设备的资产配置标准由省财政厅会同有关部门制定；专用设备的资产配置标准由行政事业单位主管部门会同省财政厅制定。</w:t>
      </w:r>
    </w:p>
    <w:p w:rsidR="0093604C" w:rsidRPr="00A71F25" w:rsidRDefault="0093604C" w:rsidP="0093604C">
      <w:pPr>
        <w:ind w:firstLine="440"/>
      </w:pPr>
      <w:r w:rsidRPr="00270AD0">
        <w:rPr>
          <w:rStyle w:val="1Char0"/>
          <w:rFonts w:hint="eastAsia"/>
        </w:rPr>
        <w:t>第十五条</w:t>
      </w:r>
      <w:r w:rsidRPr="00A71F25">
        <w:rPr>
          <w:rFonts w:hint="eastAsia"/>
        </w:rPr>
        <w:t>资产配置标准是一个动态标准，省财政厅将根据国家有关政策、社会经济发展水平、市场价格变化、科学技术发展等因素，对配置标准作适当的调整和更新。</w:t>
      </w:r>
    </w:p>
    <w:p w:rsidR="0093604C" w:rsidRPr="00A71F25" w:rsidRDefault="0093604C" w:rsidP="0093604C">
      <w:pPr>
        <w:ind w:firstLine="440"/>
      </w:pPr>
      <w:r w:rsidRPr="00270AD0">
        <w:rPr>
          <w:rStyle w:val="1Char0"/>
          <w:rFonts w:hint="eastAsia"/>
        </w:rPr>
        <w:t>第十六条</w:t>
      </w:r>
      <w:r w:rsidRPr="00A71F25">
        <w:rPr>
          <w:rFonts w:hint="eastAsia"/>
        </w:rPr>
        <w:t>公务车辆配置标准，按照《陕西省省级机关公务车辆管理办法》和《陕西省省级机关公务车辆编制管理办法（试行）》相关规定执行，优先配置经济、节能、环</w:t>
      </w:r>
      <w:r w:rsidRPr="00A71F25">
        <w:rPr>
          <w:rFonts w:hint="eastAsia"/>
        </w:rPr>
        <w:lastRenderedPageBreak/>
        <w:t>保的国产品牌。</w:t>
      </w:r>
    </w:p>
    <w:p w:rsidR="0093604C" w:rsidRPr="00A71F25" w:rsidRDefault="0093604C" w:rsidP="0093604C">
      <w:pPr>
        <w:ind w:firstLine="440"/>
      </w:pPr>
      <w:r w:rsidRPr="00270AD0">
        <w:rPr>
          <w:rStyle w:val="1Char0"/>
          <w:rFonts w:hint="eastAsia"/>
        </w:rPr>
        <w:t>第十七条</w:t>
      </w:r>
      <w:r w:rsidRPr="00A71F25">
        <w:rPr>
          <w:rFonts w:hint="eastAsia"/>
        </w:rPr>
        <w:t>办公设备包括信息化办公设备、电器设备和其他设备等，按照机构职能、人员编制的一定比例和规定价格、性能规格进行配置，未达到规定使用年限不得更新。</w:t>
      </w:r>
    </w:p>
    <w:p w:rsidR="0093604C" w:rsidRPr="00A71F25" w:rsidRDefault="0093604C" w:rsidP="0093604C">
      <w:pPr>
        <w:ind w:firstLine="440"/>
      </w:pPr>
      <w:r w:rsidRPr="00A71F25">
        <w:rPr>
          <w:rFonts w:hint="eastAsia"/>
        </w:rPr>
        <w:t>办公设备使用年限由省财政厅会同有关部门另行分类规定。</w:t>
      </w:r>
    </w:p>
    <w:p w:rsidR="0093604C" w:rsidRPr="00A71F25" w:rsidRDefault="0093604C" w:rsidP="0093604C">
      <w:pPr>
        <w:ind w:firstLine="440"/>
      </w:pPr>
      <w:r w:rsidRPr="00270AD0">
        <w:rPr>
          <w:rStyle w:val="1Char0"/>
          <w:rFonts w:hint="eastAsia"/>
        </w:rPr>
        <w:t>第十八条</w:t>
      </w:r>
      <w:r w:rsidRPr="00A71F25">
        <w:rPr>
          <w:rFonts w:hint="eastAsia"/>
        </w:rPr>
        <w:t>信息化办公设备的配置必须符合国家有关部门关于安全保密的相关规定，涉密岗位的信息化办公设备须经过安全检查后方可配备使用。</w:t>
      </w:r>
    </w:p>
    <w:p w:rsidR="0093604C" w:rsidRPr="00A71F25" w:rsidRDefault="0093604C" w:rsidP="0093604C">
      <w:pPr>
        <w:ind w:firstLine="440"/>
      </w:pPr>
      <w:r w:rsidRPr="00270AD0">
        <w:rPr>
          <w:rStyle w:val="1Char0"/>
          <w:rFonts w:hint="eastAsia"/>
        </w:rPr>
        <w:t>第十九条</w:t>
      </w:r>
      <w:r w:rsidRPr="00A71F25">
        <w:rPr>
          <w:rFonts w:hint="eastAsia"/>
        </w:rPr>
        <w:t>办公家具的配置应符合简朴实用、节约资源和环保的原则，不得配备高档和进口家具。</w:t>
      </w:r>
    </w:p>
    <w:p w:rsidR="0093604C" w:rsidRPr="00A71F25" w:rsidRDefault="0093604C" w:rsidP="0093604C">
      <w:pPr>
        <w:pStyle w:val="a4"/>
        <w:spacing w:before="200" w:after="200"/>
      </w:pPr>
      <w:r w:rsidRPr="00A71F25">
        <w:rPr>
          <w:rFonts w:hint="eastAsia"/>
        </w:rPr>
        <w:t>第四章配置程序</w:t>
      </w:r>
    </w:p>
    <w:p w:rsidR="0093604C" w:rsidRPr="00A71F25" w:rsidRDefault="0093604C" w:rsidP="0093604C">
      <w:pPr>
        <w:ind w:firstLine="440"/>
      </w:pPr>
      <w:r w:rsidRPr="00270AD0">
        <w:rPr>
          <w:rStyle w:val="1Char0"/>
          <w:rFonts w:hint="eastAsia"/>
        </w:rPr>
        <w:t>第二十条</w:t>
      </w:r>
      <w:r w:rsidRPr="00A71F25">
        <w:rPr>
          <w:rFonts w:hint="eastAsia"/>
        </w:rPr>
        <w:t>办公与业务用房购置、新建、改建、扩建等项目，按照《关于严格控制党政机关办公用房建设的通知》（陕发改投资〔2006〕1068号）及国家有关基本建设程序规定执行。</w:t>
      </w:r>
    </w:p>
    <w:p w:rsidR="0093604C" w:rsidRPr="00A71F25" w:rsidRDefault="0093604C" w:rsidP="0093604C">
      <w:pPr>
        <w:ind w:firstLine="440"/>
      </w:pPr>
      <w:r w:rsidRPr="00270AD0">
        <w:rPr>
          <w:rStyle w:val="1Char0"/>
          <w:rFonts w:hint="eastAsia"/>
        </w:rPr>
        <w:t>第二十一条</w:t>
      </w:r>
      <w:r w:rsidRPr="00A71F25">
        <w:rPr>
          <w:rFonts w:hint="eastAsia"/>
        </w:rPr>
        <w:t>公务用车配置程序按照《陕西省省级机关公务车辆管理办法》相关规定执行。</w:t>
      </w:r>
    </w:p>
    <w:p w:rsidR="0093604C" w:rsidRPr="00A71F25" w:rsidRDefault="0093604C" w:rsidP="0093604C">
      <w:pPr>
        <w:ind w:firstLine="440"/>
      </w:pPr>
      <w:r w:rsidRPr="00270AD0">
        <w:rPr>
          <w:rStyle w:val="1Char0"/>
          <w:rFonts w:hint="eastAsia"/>
        </w:rPr>
        <w:t>第二十二条</w:t>
      </w:r>
      <w:r w:rsidRPr="00A71F25">
        <w:rPr>
          <w:rFonts w:hint="eastAsia"/>
        </w:rPr>
        <w:t>车辆、办公设备及办公家具的配置实行年度配置计划管理。对车辆、土地、房屋的购置，行政事业单位在送主管部门审核时，需附送有关部门的配置批文。</w:t>
      </w:r>
    </w:p>
    <w:p w:rsidR="0093604C" w:rsidRPr="00A71F25" w:rsidRDefault="0093604C" w:rsidP="0093604C">
      <w:pPr>
        <w:ind w:firstLine="440"/>
      </w:pPr>
      <w:r w:rsidRPr="00270AD0">
        <w:rPr>
          <w:rStyle w:val="1Char0"/>
          <w:rFonts w:hint="eastAsia"/>
        </w:rPr>
        <w:t>第二十三条</w:t>
      </w:r>
      <w:r w:rsidRPr="00A71F25">
        <w:rPr>
          <w:rFonts w:hint="eastAsia"/>
        </w:rPr>
        <w:t>行政事业单位在预算执行年度前申请用财政性资金购置资产，除国家另有规定外，应当按下列程序进行：</w:t>
      </w:r>
    </w:p>
    <w:p w:rsidR="0093604C" w:rsidRPr="00A71F25" w:rsidRDefault="0093604C" w:rsidP="0093604C">
      <w:pPr>
        <w:ind w:firstLine="440"/>
      </w:pPr>
      <w:r w:rsidRPr="00A71F25">
        <w:rPr>
          <w:rFonts w:hint="eastAsia"/>
        </w:rPr>
        <w:t>（一）行政事业单位编报年度资产购置计划。行政事业单位在编制部门预算时，同时根据单位业务需求、资产存量、资产配置标准、购置资金来源等情况，编制年度资产购置计划，与部门预算一起报行政事业单位主管部门（一级预算单位直接送省财政厅，</w:t>
      </w:r>
      <w:r w:rsidRPr="00A71F25">
        <w:rPr>
          <w:rFonts w:hint="eastAsia"/>
        </w:rPr>
        <w:lastRenderedPageBreak/>
        <w:t>下同）审核。</w:t>
      </w:r>
    </w:p>
    <w:p w:rsidR="0093604C" w:rsidRPr="00A71F25" w:rsidRDefault="0093604C" w:rsidP="0093604C">
      <w:pPr>
        <w:ind w:firstLine="440"/>
      </w:pPr>
      <w:r w:rsidRPr="00A71F25">
        <w:rPr>
          <w:rFonts w:hint="eastAsia"/>
        </w:rPr>
        <w:t>对车辆、土地、房屋的购置，行政事业单位在送主管部门审核或审批时，需附送有关部门的配置批文（下同）。</w:t>
      </w:r>
    </w:p>
    <w:p w:rsidR="0093604C" w:rsidRPr="00A71F25" w:rsidRDefault="0093604C" w:rsidP="0093604C">
      <w:pPr>
        <w:ind w:firstLine="440"/>
      </w:pPr>
      <w:r w:rsidRPr="00A71F25">
        <w:rPr>
          <w:rFonts w:hint="eastAsia"/>
        </w:rPr>
        <w:t>（二）行政事业单位主管部门审核单位资产配置计划。主管部门在审核单位部门预算时，同时根据所属各单位的业务需求、资产存量、有关资产配置标准、单位各类资金来源情况和本部门资产使用情况，对各单位的资产购置事项进行审核。主管部门认为确实需要购置的，列入部门预算，报省财政厅审批。</w:t>
      </w:r>
    </w:p>
    <w:p w:rsidR="0093604C" w:rsidRPr="00A71F25" w:rsidRDefault="0093604C" w:rsidP="0093604C">
      <w:pPr>
        <w:ind w:firstLine="440"/>
      </w:pPr>
      <w:r w:rsidRPr="00A71F25">
        <w:rPr>
          <w:rFonts w:hint="eastAsia"/>
        </w:rPr>
        <w:t>（三）省财政厅审核部门年度资产购置计划。省财政厅根据行政事业单位的业务需求、资产存量、资金来源情况、有关资产配置标准和省级部门的资产使用情况等，审核部门的资产购置计划。确需购置的资产配置，省财政厅根据财力情况列入单位部门预算（草案）。</w:t>
      </w:r>
    </w:p>
    <w:p w:rsidR="0093604C" w:rsidRPr="00A71F25" w:rsidRDefault="0093604C" w:rsidP="0093604C">
      <w:pPr>
        <w:ind w:firstLine="440"/>
      </w:pPr>
      <w:r w:rsidRPr="00A71F25">
        <w:rPr>
          <w:rFonts w:hint="eastAsia"/>
        </w:rPr>
        <w:t>（四）批复资产购置计划。省财政厅在批复部门预算时，一并批复资产购置计划。</w:t>
      </w:r>
    </w:p>
    <w:p w:rsidR="0093604C" w:rsidRPr="00A71F25" w:rsidRDefault="0093604C" w:rsidP="0093604C">
      <w:pPr>
        <w:ind w:firstLine="440"/>
      </w:pPr>
      <w:r w:rsidRPr="00270AD0">
        <w:rPr>
          <w:rStyle w:val="1Char0"/>
          <w:rFonts w:hint="eastAsia"/>
        </w:rPr>
        <w:t>第二十四条</w:t>
      </w:r>
      <w:r w:rsidRPr="00A71F25">
        <w:rPr>
          <w:rFonts w:hint="eastAsia"/>
        </w:rPr>
        <w:t>行政事业单位在年度预算执行中遇到无法预见的事项需要追加预算资金配置资产的，由单位提出追加资产配置计划，申请追加预算资金，按第二十三条规定程序办理。</w:t>
      </w:r>
    </w:p>
    <w:p w:rsidR="0093604C" w:rsidRPr="00A71F25" w:rsidRDefault="0093604C" w:rsidP="0093604C">
      <w:pPr>
        <w:ind w:firstLine="440"/>
      </w:pPr>
      <w:r w:rsidRPr="00270AD0">
        <w:rPr>
          <w:rStyle w:val="1Char0"/>
          <w:rFonts w:hint="eastAsia"/>
        </w:rPr>
        <w:t>第二十五条</w:t>
      </w:r>
      <w:r w:rsidRPr="00A71F25">
        <w:rPr>
          <w:rFonts w:hint="eastAsia"/>
        </w:rPr>
        <w:t>行政事业单位用省财政拨付的项目资金配置资产的，项目预算中已列明资产购置事项的，按项目预算执行。项目预算中没有列明资产购置事项的，按第二十三条规定程序办理。</w:t>
      </w:r>
    </w:p>
    <w:p w:rsidR="0093604C" w:rsidRPr="00A71F25" w:rsidRDefault="0093604C" w:rsidP="0093604C">
      <w:pPr>
        <w:ind w:firstLine="440"/>
      </w:pPr>
      <w:r w:rsidRPr="00270AD0">
        <w:rPr>
          <w:rStyle w:val="1Char0"/>
          <w:rFonts w:hint="eastAsia"/>
        </w:rPr>
        <w:t>第二十六条</w:t>
      </w:r>
      <w:r w:rsidRPr="00A71F25">
        <w:rPr>
          <w:rFonts w:hint="eastAsia"/>
        </w:rPr>
        <w:t>行政事业单位申请用中央部委（不含财政部）或非财政部门拨付的项目资金购置资产的，中央部委或资金拨付部门（单位）对项目资金使用中资产购置已有规定的，按中央部委和资金拨付部门（单位）的规定执行。中央部委或资金拨付部门对项目资金使用中资产购置没有规定的，按第二十三条规定程序办理。</w:t>
      </w:r>
    </w:p>
    <w:p w:rsidR="0093604C" w:rsidRPr="00A71F25" w:rsidRDefault="0093604C" w:rsidP="0093604C">
      <w:pPr>
        <w:ind w:firstLine="440"/>
      </w:pPr>
      <w:r w:rsidRPr="00270AD0">
        <w:rPr>
          <w:rStyle w:val="1Char0"/>
          <w:rFonts w:hint="eastAsia"/>
        </w:rPr>
        <w:lastRenderedPageBreak/>
        <w:t>第二十七条</w:t>
      </w:r>
      <w:r w:rsidRPr="00A71F25">
        <w:rPr>
          <w:rFonts w:hint="eastAsia"/>
        </w:rPr>
        <w:t>行政事业单位需要对财政部门或主管部门、项目主管部门已批准的资产购置计划、购置申请进行调整的，须按原报批程序提出申请，由原批准单位重新审定。</w:t>
      </w:r>
    </w:p>
    <w:p w:rsidR="0093604C" w:rsidRPr="00A71F25" w:rsidRDefault="0093604C" w:rsidP="0093604C">
      <w:pPr>
        <w:ind w:firstLine="440"/>
      </w:pPr>
      <w:r w:rsidRPr="00270AD0">
        <w:rPr>
          <w:rStyle w:val="1Char0"/>
          <w:rFonts w:hint="eastAsia"/>
        </w:rPr>
        <w:t>第二十八条</w:t>
      </w:r>
      <w:r w:rsidRPr="00A71F25">
        <w:rPr>
          <w:rFonts w:hint="eastAsia"/>
        </w:rPr>
        <w:t>行政事业单位用包括公用经费、非财政性资金等其他资金购置资产的，由主管部门按规定的资产配置标准审核后，报同级财政部门审批。</w:t>
      </w:r>
    </w:p>
    <w:p w:rsidR="0093604C" w:rsidRPr="00A71F25" w:rsidRDefault="0093604C" w:rsidP="0093604C">
      <w:pPr>
        <w:ind w:firstLine="440"/>
      </w:pPr>
      <w:r w:rsidRPr="00270AD0">
        <w:rPr>
          <w:rStyle w:val="1Char0"/>
          <w:rFonts w:hint="eastAsia"/>
        </w:rPr>
        <w:t>第二十九条</w:t>
      </w:r>
      <w:r w:rsidRPr="00A71F25">
        <w:rPr>
          <w:rFonts w:hint="eastAsia"/>
        </w:rPr>
        <w:t>对行政事业单位长期闲置、低效运转和超标准配置的资产，省财政厅和主管部门有权进行调剂。对拒不接受调剂的部门和单位，省财政厅对其资产购置申请不再审批。</w:t>
      </w:r>
    </w:p>
    <w:p w:rsidR="0093604C" w:rsidRPr="00A71F25" w:rsidRDefault="0093604C" w:rsidP="0093604C">
      <w:pPr>
        <w:ind w:firstLine="440"/>
      </w:pPr>
      <w:r w:rsidRPr="00270AD0">
        <w:rPr>
          <w:rStyle w:val="1Char0"/>
          <w:rFonts w:hint="eastAsia"/>
        </w:rPr>
        <w:t>第三十条</w:t>
      </w:r>
      <w:r w:rsidRPr="00A71F25">
        <w:rPr>
          <w:rFonts w:hint="eastAsia"/>
        </w:rPr>
        <w:t>行政事业单位申请资产调剂的报批程序是：</w:t>
      </w:r>
    </w:p>
    <w:p w:rsidR="0093604C" w:rsidRPr="00A71F25" w:rsidRDefault="0093604C" w:rsidP="0093604C">
      <w:pPr>
        <w:ind w:firstLine="440"/>
      </w:pPr>
      <w:r w:rsidRPr="00A71F25">
        <w:rPr>
          <w:rFonts w:hint="eastAsia"/>
        </w:rPr>
        <w:t>（一）单位对调剂资产提出调剂申请，申请中列明需要调剂资产的理由，资产的规格（型号）、数量及功能要求等，有调出资产意向单位的，同时附调出单位对该资产的使用情况，报送主管部门审批或审核。</w:t>
      </w:r>
    </w:p>
    <w:p w:rsidR="0093604C" w:rsidRPr="00A71F25" w:rsidRDefault="0093604C" w:rsidP="0093604C">
      <w:pPr>
        <w:ind w:firstLine="440"/>
      </w:pPr>
      <w:r w:rsidRPr="00A71F25">
        <w:rPr>
          <w:rFonts w:hint="eastAsia"/>
        </w:rPr>
        <w:t>（二）主管部门对单位资产调剂事项的必要性、合规性、可行性等进行审核，做出是否同意调剂的意见。对本部门内部不同经济独立核算单位之间，单项或者批量资产原值低于20万元（不含）的资产调剂，由主管部门直接审批，报省财政厅备案；高于20万元的资产调剂，报省财政厅审批。</w:t>
      </w:r>
    </w:p>
    <w:p w:rsidR="0093604C" w:rsidRPr="00A71F25" w:rsidRDefault="0093604C" w:rsidP="0093604C">
      <w:pPr>
        <w:ind w:firstLine="440"/>
      </w:pPr>
      <w:r w:rsidRPr="00A71F25">
        <w:rPr>
          <w:rFonts w:hint="eastAsia"/>
        </w:rPr>
        <w:t>（三）省财政厅对单位调剂资产事项进行审核并下达资产调剂批复文件。</w:t>
      </w:r>
    </w:p>
    <w:p w:rsidR="0093604C" w:rsidRPr="00A71F25" w:rsidRDefault="0093604C" w:rsidP="0093604C">
      <w:pPr>
        <w:ind w:firstLine="440"/>
      </w:pPr>
      <w:r w:rsidRPr="00A71F25">
        <w:rPr>
          <w:rFonts w:hint="eastAsia"/>
        </w:rPr>
        <w:t>不同部门经济独立核算单位之间或跨行政级次之间的资产调剂，由省财政厅协调资产调出单位主管部门或政府资产管理部门，并下达资产调剂批复文件。</w:t>
      </w:r>
    </w:p>
    <w:p w:rsidR="0093604C" w:rsidRPr="00A71F25" w:rsidRDefault="0093604C" w:rsidP="0093604C">
      <w:pPr>
        <w:ind w:firstLine="440"/>
      </w:pPr>
      <w:r w:rsidRPr="00A71F25">
        <w:rPr>
          <w:rFonts w:hint="eastAsia"/>
        </w:rPr>
        <w:t>（四）资产调进、调出单位办理资产交接过户手续。</w:t>
      </w:r>
    </w:p>
    <w:p w:rsidR="0093604C" w:rsidRPr="00A71F25" w:rsidRDefault="0093604C" w:rsidP="0093604C">
      <w:pPr>
        <w:pStyle w:val="a4"/>
        <w:spacing w:before="200" w:after="200"/>
      </w:pPr>
      <w:r w:rsidRPr="00A71F25">
        <w:rPr>
          <w:rFonts w:hint="eastAsia"/>
        </w:rPr>
        <w:t>第五章政府采购</w:t>
      </w:r>
    </w:p>
    <w:p w:rsidR="0093604C" w:rsidRPr="00A71F25" w:rsidRDefault="0093604C" w:rsidP="0093604C">
      <w:pPr>
        <w:ind w:firstLine="440"/>
      </w:pPr>
      <w:r w:rsidRPr="00270AD0">
        <w:rPr>
          <w:rStyle w:val="1Char0"/>
          <w:rFonts w:hint="eastAsia"/>
        </w:rPr>
        <w:t>第三十一条</w:t>
      </w:r>
      <w:r w:rsidRPr="00A71F25">
        <w:rPr>
          <w:rFonts w:hint="eastAsia"/>
        </w:rPr>
        <w:t>省级行政事业单位通用资产的采购事项，应遵循公开、公平、公正的原</w:t>
      </w:r>
      <w:r w:rsidRPr="00A71F25">
        <w:rPr>
          <w:rFonts w:hint="eastAsia"/>
        </w:rPr>
        <w:lastRenderedPageBreak/>
        <w:t>则，采用政府采购方式进行。配置纳入政府集中采购目录的资产，由政府集中采购机构统一组织采购。未经批准购置资产或应进行而未进行政府采购的，省财政厅、采购单位不得办理购置资金的拨付手续。</w:t>
      </w:r>
    </w:p>
    <w:p w:rsidR="0093604C" w:rsidRPr="00A71F25" w:rsidRDefault="0093604C" w:rsidP="0093604C">
      <w:pPr>
        <w:ind w:firstLine="440"/>
      </w:pPr>
      <w:r w:rsidRPr="00270AD0">
        <w:rPr>
          <w:rStyle w:val="1Char0"/>
          <w:rFonts w:hint="eastAsia"/>
        </w:rPr>
        <w:t>第三十二条</w:t>
      </w:r>
      <w:r w:rsidRPr="00A71F25">
        <w:rPr>
          <w:rFonts w:hint="eastAsia"/>
        </w:rPr>
        <w:t>各单位按照批准的资产购置计划及资产采购预算，根据实际工作需要，向省财政厅提出采购申请。</w:t>
      </w:r>
    </w:p>
    <w:p w:rsidR="0093604C" w:rsidRPr="00A71F25" w:rsidRDefault="0093604C" w:rsidP="0093604C">
      <w:pPr>
        <w:ind w:firstLine="440"/>
      </w:pPr>
      <w:r w:rsidRPr="00270AD0">
        <w:rPr>
          <w:rStyle w:val="1Char0"/>
          <w:rFonts w:hint="eastAsia"/>
        </w:rPr>
        <w:t>第三十三条</w:t>
      </w:r>
      <w:r w:rsidRPr="00A71F25">
        <w:rPr>
          <w:rFonts w:hint="eastAsia"/>
        </w:rPr>
        <w:t>省财政厅根据资产购置计划、资产购置预算和资产配置标准对各单位采购需求进行审核后实施采购。</w:t>
      </w:r>
    </w:p>
    <w:p w:rsidR="0093604C" w:rsidRPr="00A71F25" w:rsidRDefault="0093604C" w:rsidP="0093604C">
      <w:pPr>
        <w:pStyle w:val="a4"/>
        <w:spacing w:before="200" w:after="200"/>
      </w:pPr>
      <w:r w:rsidRPr="00A71F25">
        <w:rPr>
          <w:rFonts w:hint="eastAsia"/>
        </w:rPr>
        <w:t>第六章管理与监督</w:t>
      </w:r>
    </w:p>
    <w:p w:rsidR="0093604C" w:rsidRPr="00A71F25" w:rsidRDefault="0093604C" w:rsidP="0093604C">
      <w:pPr>
        <w:ind w:firstLine="440"/>
      </w:pPr>
      <w:r w:rsidRPr="00270AD0">
        <w:rPr>
          <w:rStyle w:val="1Char0"/>
          <w:rFonts w:hint="eastAsia"/>
        </w:rPr>
        <w:t>第三十四</w:t>
      </w:r>
      <w:r>
        <w:rPr>
          <w:rStyle w:val="1Char0"/>
          <w:rFonts w:hint="eastAsia"/>
        </w:rPr>
        <w:t>条</w:t>
      </w:r>
      <w:r w:rsidRPr="00A71F25">
        <w:rPr>
          <w:rFonts w:hint="eastAsia"/>
        </w:rPr>
        <w:t>各行政事业单位资产管理部门应当对配置的资产进行验收、登记，并在5个工作日内将配置资产的有关记账凭证等材料送单位财务部门。单位财务部门应在5个工作日内完成相应的账务处理工作。房屋建筑物等工程完工后，要及时进行竣工决算和审计，办理有关权属证明，按会计制度进行账务处理。</w:t>
      </w:r>
    </w:p>
    <w:p w:rsidR="0093604C" w:rsidRPr="00A71F25" w:rsidRDefault="0093604C" w:rsidP="0093604C">
      <w:pPr>
        <w:ind w:firstLine="440"/>
      </w:pPr>
      <w:r w:rsidRPr="00A71F25">
        <w:rPr>
          <w:rFonts w:hint="eastAsia"/>
        </w:rPr>
        <w:t>（一）各单位应建立健全资产账卡、领用、保管、清查盘点等日常管理制度，明确资产使用及财务管理责任。</w:t>
      </w:r>
    </w:p>
    <w:p w:rsidR="0093604C" w:rsidRPr="00A71F25" w:rsidRDefault="0093604C" w:rsidP="0093604C">
      <w:pPr>
        <w:ind w:firstLine="440"/>
      </w:pPr>
      <w:r w:rsidRPr="00A71F25">
        <w:rPr>
          <w:rFonts w:hint="eastAsia"/>
        </w:rPr>
        <w:t>（二）各单位资产管理部门应对配置的资产进行验收登记，建立资产卡片和资产账目，并将相关信息录入行政事业单位资产管理信息系统。</w:t>
      </w:r>
    </w:p>
    <w:p w:rsidR="0093604C" w:rsidRPr="00A71F25" w:rsidRDefault="0093604C" w:rsidP="0093604C">
      <w:pPr>
        <w:ind w:firstLine="440"/>
      </w:pPr>
      <w:r w:rsidRPr="00A71F25">
        <w:rPr>
          <w:rFonts w:hint="eastAsia"/>
        </w:rPr>
        <w:t>（三）各单位财务部门根据资产管理部门出具的资产入库凭证，按财务制度对各类资产计价方式的相关规定，及时进行账务处理。</w:t>
      </w:r>
    </w:p>
    <w:p w:rsidR="0093604C" w:rsidRPr="00A71F25" w:rsidRDefault="0093604C" w:rsidP="0093604C">
      <w:pPr>
        <w:ind w:firstLine="440"/>
      </w:pPr>
      <w:r w:rsidRPr="00A71F25">
        <w:rPr>
          <w:rFonts w:hint="eastAsia"/>
        </w:rPr>
        <w:t>（四）各单位资产使用部门须指定专人负责本部门资产的领用、保管和清点等工作，保证资产的安全完整。</w:t>
      </w:r>
    </w:p>
    <w:p w:rsidR="0093604C" w:rsidRPr="00A71F25" w:rsidRDefault="0093604C" w:rsidP="0093604C">
      <w:pPr>
        <w:ind w:firstLine="440"/>
      </w:pPr>
      <w:r w:rsidRPr="00270AD0">
        <w:rPr>
          <w:rStyle w:val="1Char0"/>
          <w:rFonts w:hint="eastAsia"/>
        </w:rPr>
        <w:t>第三十五条</w:t>
      </w:r>
      <w:r w:rsidRPr="00A71F25">
        <w:rPr>
          <w:rFonts w:hint="eastAsia"/>
        </w:rPr>
        <w:t>省财政厅、省级行政事业单位主管部门和行政事业单位，要认真履行国</w:t>
      </w:r>
      <w:r w:rsidRPr="00A71F25">
        <w:rPr>
          <w:rFonts w:hint="eastAsia"/>
        </w:rPr>
        <w:lastRenderedPageBreak/>
        <w:t>有资产管理职责，加强对国有资产配置的监督管理，及时发现和制止资产配置中的各种违法、违纪行为，维护国有资产的安全、完整、提高资产使用效率。</w:t>
      </w:r>
    </w:p>
    <w:p w:rsidR="0093604C" w:rsidRPr="00A71F25" w:rsidRDefault="0093604C" w:rsidP="0093604C">
      <w:pPr>
        <w:ind w:firstLine="440"/>
      </w:pPr>
      <w:r w:rsidRPr="00270AD0">
        <w:rPr>
          <w:rStyle w:val="1Char0"/>
          <w:rFonts w:hint="eastAsia"/>
        </w:rPr>
        <w:t>第三十六条</w:t>
      </w:r>
      <w:r w:rsidRPr="00A71F25">
        <w:rPr>
          <w:rFonts w:hint="eastAsia"/>
        </w:rPr>
        <w:t>对违反本办法，擅自购置资产、超标准购置资产的，依据《财政违法行为处罚处分条例》（国务院令第427号）及其他有关规定进行处理。</w:t>
      </w:r>
    </w:p>
    <w:p w:rsidR="0093604C" w:rsidRPr="00A71F25" w:rsidRDefault="0093604C" w:rsidP="0093604C">
      <w:pPr>
        <w:pStyle w:val="a4"/>
        <w:spacing w:before="200" w:after="200"/>
      </w:pPr>
      <w:r w:rsidRPr="00A71F25">
        <w:rPr>
          <w:rFonts w:hint="eastAsia"/>
        </w:rPr>
        <w:t>第七章附则</w:t>
      </w:r>
    </w:p>
    <w:p w:rsidR="0093604C" w:rsidRPr="00A71F25" w:rsidRDefault="0093604C" w:rsidP="0093604C">
      <w:pPr>
        <w:ind w:firstLine="440"/>
      </w:pPr>
      <w:r w:rsidRPr="00270AD0">
        <w:rPr>
          <w:rStyle w:val="1Char0"/>
          <w:rFonts w:hint="eastAsia"/>
        </w:rPr>
        <w:t>第三十七条</w:t>
      </w:r>
      <w:r w:rsidRPr="00A71F25">
        <w:rPr>
          <w:rFonts w:hint="eastAsia"/>
        </w:rPr>
        <w:t>省级行政事业单位主管部门可根据本办法，结合本部门的实际情况，制定具体的实施细则，并报省财政厅备案。</w:t>
      </w:r>
    </w:p>
    <w:p w:rsidR="0093604C" w:rsidRPr="00A71F25" w:rsidRDefault="0093604C" w:rsidP="0093604C">
      <w:pPr>
        <w:ind w:firstLine="440"/>
      </w:pPr>
      <w:r w:rsidRPr="00270AD0">
        <w:rPr>
          <w:rStyle w:val="1Char0"/>
          <w:rFonts w:hint="eastAsia"/>
        </w:rPr>
        <w:t>第三十八条</w:t>
      </w:r>
      <w:r w:rsidRPr="00A71F25">
        <w:rPr>
          <w:rFonts w:hint="eastAsia"/>
        </w:rPr>
        <w:t>未参照公务员管理的社会团体和民办非企业单位使用财政性资金配置资产的，参照本办法执行。</w:t>
      </w:r>
    </w:p>
    <w:p w:rsidR="0093604C" w:rsidRPr="00A71F25" w:rsidRDefault="0093604C" w:rsidP="0093604C">
      <w:pPr>
        <w:ind w:firstLine="440"/>
      </w:pPr>
      <w:r w:rsidRPr="00270AD0">
        <w:rPr>
          <w:rStyle w:val="1Char0"/>
          <w:rFonts w:hint="eastAsia"/>
        </w:rPr>
        <w:t>第三十九条</w:t>
      </w:r>
      <w:r w:rsidRPr="00A71F25">
        <w:rPr>
          <w:rFonts w:hint="eastAsia"/>
        </w:rPr>
        <w:t>执行企业化管理并执行企业财务会计制度的事业单位，以及事业单位创办的具有法人资格的企业，按照企业国有资产管理的规定执行。</w:t>
      </w:r>
    </w:p>
    <w:p w:rsidR="0093604C" w:rsidRPr="00A71F25" w:rsidRDefault="0093604C" w:rsidP="0093604C">
      <w:pPr>
        <w:ind w:firstLine="440"/>
      </w:pPr>
      <w:r w:rsidRPr="00270AD0">
        <w:rPr>
          <w:rStyle w:val="1Char0"/>
          <w:rFonts w:hint="eastAsia"/>
        </w:rPr>
        <w:t>第四十条</w:t>
      </w:r>
      <w:r w:rsidRPr="00A71F25">
        <w:rPr>
          <w:rFonts w:hint="eastAsia"/>
        </w:rPr>
        <w:t>市区行政事业单位国有资产配置管理办法，由市区财政局参照本办法，结合本地区实际情况制定，并报省财政厅备案。</w:t>
      </w:r>
    </w:p>
    <w:p w:rsidR="0093604C" w:rsidRPr="00A71F25" w:rsidRDefault="0093604C" w:rsidP="0093604C">
      <w:pPr>
        <w:ind w:firstLine="440"/>
      </w:pPr>
      <w:r w:rsidRPr="00270AD0">
        <w:rPr>
          <w:rStyle w:val="1Char0"/>
          <w:rFonts w:hint="eastAsia"/>
        </w:rPr>
        <w:t>第四十一条</w:t>
      </w:r>
      <w:r w:rsidRPr="00A71F25">
        <w:rPr>
          <w:rFonts w:hint="eastAsia"/>
        </w:rPr>
        <w:t>本办法自</w:t>
      </w:r>
      <w:smartTag w:uri="urn:schemas-microsoft-com:office:smarttags" w:element="chsdate">
        <w:smartTagPr>
          <w:attr w:name="Year" w:val="2017"/>
          <w:attr w:name="Month" w:val="12"/>
          <w:attr w:name="Day" w:val="12"/>
          <w:attr w:name="IsLunarDate" w:val="False"/>
          <w:attr w:name="IsROCDate" w:val="False"/>
        </w:smartTagPr>
        <w:r w:rsidRPr="00A71F25">
          <w:rPr>
            <w:rFonts w:hint="eastAsia"/>
          </w:rPr>
          <w:t>2017年12月12日</w:t>
        </w:r>
      </w:smartTag>
      <w:r w:rsidRPr="00A71F25">
        <w:rPr>
          <w:rFonts w:hint="eastAsia"/>
        </w:rPr>
        <w:t>发起施行，有效期至</w:t>
      </w:r>
      <w:smartTag w:uri="urn:schemas-microsoft-com:office:smarttags" w:element="chsdate">
        <w:smartTagPr>
          <w:attr w:name="Year" w:val="2022"/>
          <w:attr w:name="Month" w:val="12"/>
          <w:attr w:name="Day" w:val="11"/>
          <w:attr w:name="IsLunarDate" w:val="False"/>
          <w:attr w:name="IsROCDate" w:val="False"/>
        </w:smartTagPr>
        <w:r w:rsidRPr="00A71F25">
          <w:rPr>
            <w:rFonts w:hint="eastAsia"/>
          </w:rPr>
          <w:t>2022年12月11日</w:t>
        </w:r>
      </w:smartTag>
      <w:r w:rsidRPr="00A71F25">
        <w:rPr>
          <w:rFonts w:hint="eastAsia"/>
        </w:rPr>
        <w:t>。</w:t>
      </w:r>
    </w:p>
    <w:p w:rsidR="00B109B7" w:rsidRPr="00595F6F" w:rsidRDefault="00B109B7" w:rsidP="00204851">
      <w:pPr>
        <w:widowControl/>
        <w:ind w:firstLineChars="0" w:firstLine="0"/>
        <w:jc w:val="left"/>
      </w:pPr>
    </w:p>
    <w:sectPr w:rsidR="00B109B7" w:rsidRPr="00595F6F" w:rsidSect="00B109B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35" w:rsidRDefault="00D86735" w:rsidP="00522FA0">
      <w:pPr>
        <w:ind w:firstLine="440"/>
      </w:pPr>
      <w:r>
        <w:separator/>
      </w:r>
    </w:p>
  </w:endnote>
  <w:endnote w:type="continuationSeparator" w:id="1">
    <w:p w:rsidR="00D86735" w:rsidRDefault="00D86735" w:rsidP="00522FA0">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方正细圆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6F" w:rsidRDefault="00595F6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8D" w:rsidRDefault="0015188D" w:rsidP="003136E1">
    <w:pPr>
      <w:pStyle w:val="a8"/>
      <w:ind w:firstLine="440"/>
      <w:jc w:val="center"/>
    </w:pPr>
  </w:p>
  <w:p w:rsidR="0015188D" w:rsidRDefault="0015188D" w:rsidP="003136E1">
    <w:pPr>
      <w:ind w:right="360"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6F" w:rsidRDefault="00595F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35" w:rsidRDefault="00D86735" w:rsidP="00522FA0">
      <w:pPr>
        <w:ind w:firstLine="440"/>
      </w:pPr>
      <w:r>
        <w:separator/>
      </w:r>
    </w:p>
  </w:footnote>
  <w:footnote w:type="continuationSeparator" w:id="1">
    <w:p w:rsidR="00D86735" w:rsidRDefault="00D86735" w:rsidP="00522FA0">
      <w:pPr>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6F" w:rsidRDefault="00595F6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8D" w:rsidRPr="006D7B96" w:rsidRDefault="0015188D" w:rsidP="00522FA0">
    <w:pPr>
      <w:pStyle w:val="aa"/>
      <w:pBdr>
        <w:top w:val="none" w:sz="0" w:space="0" w:color="auto"/>
        <w:left w:val="none" w:sz="0" w:space="0" w:color="auto"/>
        <w:bottom w:val="single" w:sz="6" w:space="1" w:color="auto"/>
        <w:right w:val="none" w:sz="0" w:space="0" w:color="auto"/>
      </w:pBdr>
      <w:jc w:val="center"/>
      <w:rPr>
        <w:rFonts w:hAnsi="宋体"/>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6F" w:rsidRDefault="00595F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AC9762"/>
    <w:multiLevelType w:val="singleLevel"/>
    <w:tmpl w:val="B9AC976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04C"/>
    <w:rsid w:val="000006B7"/>
    <w:rsid w:val="00005EFB"/>
    <w:rsid w:val="0001461C"/>
    <w:rsid w:val="00033C42"/>
    <w:rsid w:val="00054D5E"/>
    <w:rsid w:val="000626E0"/>
    <w:rsid w:val="00062BCC"/>
    <w:rsid w:val="00077253"/>
    <w:rsid w:val="000B2547"/>
    <w:rsid w:val="000C29AE"/>
    <w:rsid w:val="000D2C15"/>
    <w:rsid w:val="0010136C"/>
    <w:rsid w:val="00102EA2"/>
    <w:rsid w:val="00111D9C"/>
    <w:rsid w:val="00114CEB"/>
    <w:rsid w:val="001477A3"/>
    <w:rsid w:val="0015188D"/>
    <w:rsid w:val="00153BBC"/>
    <w:rsid w:val="0015498C"/>
    <w:rsid w:val="001803EB"/>
    <w:rsid w:val="00181458"/>
    <w:rsid w:val="001923CE"/>
    <w:rsid w:val="00196895"/>
    <w:rsid w:val="00197FC7"/>
    <w:rsid w:val="001A57E5"/>
    <w:rsid w:val="001B4BE6"/>
    <w:rsid w:val="001C25E5"/>
    <w:rsid w:val="001C7A16"/>
    <w:rsid w:val="001E4BB1"/>
    <w:rsid w:val="00204851"/>
    <w:rsid w:val="00207886"/>
    <w:rsid w:val="002162AA"/>
    <w:rsid w:val="00220860"/>
    <w:rsid w:val="0022346B"/>
    <w:rsid w:val="0025050A"/>
    <w:rsid w:val="00257933"/>
    <w:rsid w:val="00262639"/>
    <w:rsid w:val="00271A2D"/>
    <w:rsid w:val="002736C5"/>
    <w:rsid w:val="002F2C68"/>
    <w:rsid w:val="00303026"/>
    <w:rsid w:val="003136E1"/>
    <w:rsid w:val="00321D43"/>
    <w:rsid w:val="00334AF8"/>
    <w:rsid w:val="003378F6"/>
    <w:rsid w:val="00344763"/>
    <w:rsid w:val="003449D2"/>
    <w:rsid w:val="00376FCE"/>
    <w:rsid w:val="003848C9"/>
    <w:rsid w:val="00386EF1"/>
    <w:rsid w:val="003924ED"/>
    <w:rsid w:val="003D52A2"/>
    <w:rsid w:val="003D6341"/>
    <w:rsid w:val="003E713A"/>
    <w:rsid w:val="003F60E5"/>
    <w:rsid w:val="00403CAF"/>
    <w:rsid w:val="0040706C"/>
    <w:rsid w:val="00411AAC"/>
    <w:rsid w:val="004232B9"/>
    <w:rsid w:val="004337C8"/>
    <w:rsid w:val="004443D0"/>
    <w:rsid w:val="0048148B"/>
    <w:rsid w:val="004834C1"/>
    <w:rsid w:val="004A69BC"/>
    <w:rsid w:val="004C0480"/>
    <w:rsid w:val="004E18C0"/>
    <w:rsid w:val="004E3034"/>
    <w:rsid w:val="004F51A1"/>
    <w:rsid w:val="004F70C9"/>
    <w:rsid w:val="00522FA0"/>
    <w:rsid w:val="00523360"/>
    <w:rsid w:val="00523DE9"/>
    <w:rsid w:val="005362BF"/>
    <w:rsid w:val="00545180"/>
    <w:rsid w:val="0054767F"/>
    <w:rsid w:val="005524BB"/>
    <w:rsid w:val="00554B49"/>
    <w:rsid w:val="00591086"/>
    <w:rsid w:val="00595F6F"/>
    <w:rsid w:val="005A1E4C"/>
    <w:rsid w:val="005B7230"/>
    <w:rsid w:val="005D3A76"/>
    <w:rsid w:val="005E77C9"/>
    <w:rsid w:val="005F0466"/>
    <w:rsid w:val="0062023B"/>
    <w:rsid w:val="006233F5"/>
    <w:rsid w:val="006358F6"/>
    <w:rsid w:val="0064419D"/>
    <w:rsid w:val="00652A90"/>
    <w:rsid w:val="00654842"/>
    <w:rsid w:val="00660CBA"/>
    <w:rsid w:val="00662F30"/>
    <w:rsid w:val="0067109F"/>
    <w:rsid w:val="006A2F70"/>
    <w:rsid w:val="006B4A54"/>
    <w:rsid w:val="006B5055"/>
    <w:rsid w:val="006D49B9"/>
    <w:rsid w:val="006D5359"/>
    <w:rsid w:val="006D749D"/>
    <w:rsid w:val="007112E3"/>
    <w:rsid w:val="007451B8"/>
    <w:rsid w:val="007521A3"/>
    <w:rsid w:val="0075220B"/>
    <w:rsid w:val="00786E54"/>
    <w:rsid w:val="00794AAB"/>
    <w:rsid w:val="007A7BFF"/>
    <w:rsid w:val="007C5643"/>
    <w:rsid w:val="007E7A90"/>
    <w:rsid w:val="007F616D"/>
    <w:rsid w:val="00830ED7"/>
    <w:rsid w:val="00836AE3"/>
    <w:rsid w:val="008451FB"/>
    <w:rsid w:val="0084710D"/>
    <w:rsid w:val="00853BAF"/>
    <w:rsid w:val="00861073"/>
    <w:rsid w:val="00872571"/>
    <w:rsid w:val="00875123"/>
    <w:rsid w:val="008A06B1"/>
    <w:rsid w:val="008A3357"/>
    <w:rsid w:val="008A7DE5"/>
    <w:rsid w:val="008B750C"/>
    <w:rsid w:val="008D1187"/>
    <w:rsid w:val="008D4037"/>
    <w:rsid w:val="008D4818"/>
    <w:rsid w:val="008E0866"/>
    <w:rsid w:val="008E5A9C"/>
    <w:rsid w:val="008F0CFE"/>
    <w:rsid w:val="008F317E"/>
    <w:rsid w:val="008F7704"/>
    <w:rsid w:val="00931445"/>
    <w:rsid w:val="0093249F"/>
    <w:rsid w:val="00933AB0"/>
    <w:rsid w:val="0093604C"/>
    <w:rsid w:val="009512FD"/>
    <w:rsid w:val="0095262D"/>
    <w:rsid w:val="00953415"/>
    <w:rsid w:val="0097778A"/>
    <w:rsid w:val="00983980"/>
    <w:rsid w:val="009A3B60"/>
    <w:rsid w:val="009B3AD2"/>
    <w:rsid w:val="009C3F27"/>
    <w:rsid w:val="009D1D40"/>
    <w:rsid w:val="009E3013"/>
    <w:rsid w:val="009F15A0"/>
    <w:rsid w:val="00A24D1D"/>
    <w:rsid w:val="00A3513D"/>
    <w:rsid w:val="00A36855"/>
    <w:rsid w:val="00A40DD1"/>
    <w:rsid w:val="00A41D25"/>
    <w:rsid w:val="00A636FB"/>
    <w:rsid w:val="00A810EC"/>
    <w:rsid w:val="00A932B8"/>
    <w:rsid w:val="00AB5480"/>
    <w:rsid w:val="00AB7BB8"/>
    <w:rsid w:val="00AD6855"/>
    <w:rsid w:val="00AF03B9"/>
    <w:rsid w:val="00B00A80"/>
    <w:rsid w:val="00B109B7"/>
    <w:rsid w:val="00B10E3F"/>
    <w:rsid w:val="00B1602A"/>
    <w:rsid w:val="00B30CB8"/>
    <w:rsid w:val="00B36555"/>
    <w:rsid w:val="00B4149E"/>
    <w:rsid w:val="00B42D17"/>
    <w:rsid w:val="00B54FC0"/>
    <w:rsid w:val="00B60113"/>
    <w:rsid w:val="00B641F6"/>
    <w:rsid w:val="00B6563F"/>
    <w:rsid w:val="00B95810"/>
    <w:rsid w:val="00BB431A"/>
    <w:rsid w:val="00BD7A60"/>
    <w:rsid w:val="00BF0E51"/>
    <w:rsid w:val="00BF1D08"/>
    <w:rsid w:val="00BF73C3"/>
    <w:rsid w:val="00C04A8A"/>
    <w:rsid w:val="00C20296"/>
    <w:rsid w:val="00C567A5"/>
    <w:rsid w:val="00C73220"/>
    <w:rsid w:val="00C76B5B"/>
    <w:rsid w:val="00CA6181"/>
    <w:rsid w:val="00CA7FA2"/>
    <w:rsid w:val="00CC5AA9"/>
    <w:rsid w:val="00CD4A77"/>
    <w:rsid w:val="00CE2C01"/>
    <w:rsid w:val="00CE2EF0"/>
    <w:rsid w:val="00D0174C"/>
    <w:rsid w:val="00D04B03"/>
    <w:rsid w:val="00D12FD3"/>
    <w:rsid w:val="00D1561C"/>
    <w:rsid w:val="00D24CC2"/>
    <w:rsid w:val="00D54CB2"/>
    <w:rsid w:val="00D8299A"/>
    <w:rsid w:val="00D82E63"/>
    <w:rsid w:val="00D86735"/>
    <w:rsid w:val="00D9575C"/>
    <w:rsid w:val="00DC67BF"/>
    <w:rsid w:val="00DC6B27"/>
    <w:rsid w:val="00DD6EDF"/>
    <w:rsid w:val="00DE4DF3"/>
    <w:rsid w:val="00DF3BA2"/>
    <w:rsid w:val="00DF5837"/>
    <w:rsid w:val="00E055BE"/>
    <w:rsid w:val="00E07250"/>
    <w:rsid w:val="00E313B5"/>
    <w:rsid w:val="00E426C6"/>
    <w:rsid w:val="00E536D2"/>
    <w:rsid w:val="00E57014"/>
    <w:rsid w:val="00E664D5"/>
    <w:rsid w:val="00EA5F2F"/>
    <w:rsid w:val="00EB1388"/>
    <w:rsid w:val="00EB1E30"/>
    <w:rsid w:val="00EC4453"/>
    <w:rsid w:val="00EC48BF"/>
    <w:rsid w:val="00F0381C"/>
    <w:rsid w:val="00F03853"/>
    <w:rsid w:val="00F24F70"/>
    <w:rsid w:val="00F335B2"/>
    <w:rsid w:val="00F3629D"/>
    <w:rsid w:val="00F438EC"/>
    <w:rsid w:val="00F43BFD"/>
    <w:rsid w:val="00F45EA0"/>
    <w:rsid w:val="00F53495"/>
    <w:rsid w:val="00F6613C"/>
    <w:rsid w:val="00F67535"/>
    <w:rsid w:val="00F816A4"/>
    <w:rsid w:val="00F93C71"/>
    <w:rsid w:val="00FC2751"/>
    <w:rsid w:val="00FC4AD6"/>
    <w:rsid w:val="00FE3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04C"/>
    <w:pPr>
      <w:widowControl w:val="0"/>
      <w:ind w:firstLineChars="200" w:firstLine="200"/>
      <w:jc w:val="both"/>
    </w:pPr>
    <w:rPr>
      <w:rFonts w:ascii="方正书宋简体" w:eastAsia="方正书宋简体" w:hAnsi="Times New Roman" w:cs="Times New Roman"/>
      <w:sz w:val="22"/>
    </w:rPr>
  </w:style>
  <w:style w:type="paragraph" w:styleId="1">
    <w:name w:val="heading 1"/>
    <w:basedOn w:val="a"/>
    <w:next w:val="a"/>
    <w:link w:val="1Char"/>
    <w:uiPriority w:val="9"/>
    <w:qFormat/>
    <w:rsid w:val="009360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3604C"/>
    <w:pPr>
      <w:keepNext/>
      <w:keepLines/>
      <w:ind w:firstLineChars="0" w:firstLine="0"/>
      <w:jc w:val="center"/>
      <w:outlineLvl w:val="1"/>
    </w:pPr>
    <w:rPr>
      <w:rFonts w:ascii="方正细圆简体" w:eastAsia="方正细圆简体" w:hAnsi="Arial"/>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3604C"/>
    <w:rPr>
      <w:rFonts w:ascii="方正细圆简体" w:eastAsia="方正细圆简体" w:hAnsi="Arial" w:cs="Times New Roman"/>
      <w:bCs/>
      <w:sz w:val="24"/>
    </w:rPr>
  </w:style>
  <w:style w:type="paragraph" w:customStyle="1" w:styleId="a3">
    <w:name w:val="附件发文"/>
    <w:basedOn w:val="a"/>
    <w:link w:val="Char"/>
    <w:rsid w:val="0093604C"/>
    <w:pPr>
      <w:ind w:firstLineChars="0" w:firstLine="0"/>
      <w:jc w:val="center"/>
    </w:pPr>
    <w:rPr>
      <w:rFonts w:ascii="方正细圆简体" w:eastAsia="方正细圆简体"/>
      <w:sz w:val="24"/>
      <w:szCs w:val="24"/>
    </w:rPr>
  </w:style>
  <w:style w:type="character" w:customStyle="1" w:styleId="Char">
    <w:name w:val="附件发文 Char"/>
    <w:link w:val="a3"/>
    <w:rsid w:val="0093604C"/>
    <w:rPr>
      <w:rFonts w:ascii="方正细圆简体" w:eastAsia="方正细圆简体" w:hAnsi="Times New Roman" w:cs="Times New Roman"/>
      <w:sz w:val="24"/>
      <w:szCs w:val="24"/>
    </w:rPr>
  </w:style>
  <w:style w:type="paragraph" w:customStyle="1" w:styleId="a4">
    <w:name w:val="章"/>
    <w:basedOn w:val="a"/>
    <w:rsid w:val="0093604C"/>
    <w:pPr>
      <w:spacing w:beforeLines="50" w:afterLines="50"/>
      <w:ind w:firstLineChars="0" w:firstLine="0"/>
      <w:jc w:val="center"/>
    </w:pPr>
    <w:rPr>
      <w:rFonts w:ascii="方正黑体简体" w:eastAsia="方正黑体简体" w:hAnsi="宋体"/>
      <w:sz w:val="26"/>
      <w:szCs w:val="26"/>
    </w:rPr>
  </w:style>
  <w:style w:type="character" w:customStyle="1" w:styleId="1Char">
    <w:name w:val="标题 1 Char"/>
    <w:basedOn w:val="a0"/>
    <w:link w:val="1"/>
    <w:uiPriority w:val="9"/>
    <w:rsid w:val="0093604C"/>
    <w:rPr>
      <w:rFonts w:ascii="方正书宋简体" w:eastAsia="方正书宋简体" w:hAnsi="Times New Roman" w:cs="Times New Roman"/>
      <w:b/>
      <w:bCs/>
      <w:kern w:val="44"/>
      <w:sz w:val="44"/>
      <w:szCs w:val="44"/>
    </w:rPr>
  </w:style>
  <w:style w:type="paragraph" w:customStyle="1" w:styleId="10">
    <w:name w:val="1级标题"/>
    <w:basedOn w:val="a"/>
    <w:link w:val="1Char0"/>
    <w:rsid w:val="0093604C"/>
    <w:pPr>
      <w:ind w:firstLine="440"/>
    </w:pPr>
    <w:rPr>
      <w:rFonts w:ascii="方正黑体简体" w:eastAsia="方正黑体简体"/>
    </w:rPr>
  </w:style>
  <w:style w:type="character" w:customStyle="1" w:styleId="1Char0">
    <w:name w:val="1级标题 Char"/>
    <w:link w:val="10"/>
    <w:rsid w:val="0093604C"/>
    <w:rPr>
      <w:rFonts w:ascii="方正黑体简体" w:eastAsia="方正黑体简体" w:hAnsi="Times New Roman" w:cs="Times New Roman"/>
      <w:sz w:val="22"/>
    </w:rPr>
  </w:style>
  <w:style w:type="paragraph" w:customStyle="1" w:styleId="a5">
    <w:name w:val="附件标题"/>
    <w:basedOn w:val="a"/>
    <w:rsid w:val="0093604C"/>
    <w:pPr>
      <w:ind w:firstLineChars="0" w:firstLine="0"/>
      <w:jc w:val="center"/>
    </w:pPr>
    <w:rPr>
      <w:rFonts w:ascii="方正小标宋简体" w:eastAsia="方正小标宋简体"/>
      <w:sz w:val="40"/>
      <w:szCs w:val="40"/>
    </w:rPr>
  </w:style>
  <w:style w:type="paragraph" w:styleId="a6">
    <w:name w:val="Date"/>
    <w:basedOn w:val="a"/>
    <w:next w:val="a"/>
    <w:link w:val="Char0"/>
    <w:rsid w:val="0093604C"/>
    <w:pPr>
      <w:ind w:firstLineChars="0" w:firstLine="0"/>
      <w:jc w:val="right"/>
    </w:pPr>
  </w:style>
  <w:style w:type="character" w:customStyle="1" w:styleId="Char0">
    <w:name w:val="日期 Char"/>
    <w:basedOn w:val="a0"/>
    <w:link w:val="a6"/>
    <w:rsid w:val="0093604C"/>
    <w:rPr>
      <w:rFonts w:ascii="方正书宋简体" w:eastAsia="方正书宋简体" w:hAnsi="Times New Roman" w:cs="Times New Roman"/>
      <w:sz w:val="22"/>
    </w:rPr>
  </w:style>
  <w:style w:type="paragraph" w:customStyle="1" w:styleId="a7">
    <w:name w:val="主送"/>
    <w:basedOn w:val="a"/>
    <w:rsid w:val="0093604C"/>
    <w:pPr>
      <w:ind w:firstLineChars="0" w:firstLine="0"/>
    </w:pPr>
  </w:style>
  <w:style w:type="paragraph" w:styleId="a8">
    <w:name w:val="footer"/>
    <w:basedOn w:val="a"/>
    <w:link w:val="Char1"/>
    <w:uiPriority w:val="99"/>
    <w:unhideWhenUsed/>
    <w:qFormat/>
    <w:rsid w:val="0093604C"/>
    <w:pPr>
      <w:tabs>
        <w:tab w:val="center" w:pos="4153"/>
        <w:tab w:val="right" w:pos="8306"/>
      </w:tabs>
      <w:snapToGrid w:val="0"/>
      <w:ind w:firstLineChars="0" w:firstLine="0"/>
      <w:jc w:val="left"/>
    </w:pPr>
    <w:rPr>
      <w:sz w:val="18"/>
      <w:szCs w:val="20"/>
    </w:rPr>
  </w:style>
  <w:style w:type="character" w:customStyle="1" w:styleId="Char1">
    <w:name w:val="页脚 Char"/>
    <w:basedOn w:val="a0"/>
    <w:link w:val="a8"/>
    <w:uiPriority w:val="99"/>
    <w:rsid w:val="0093604C"/>
    <w:rPr>
      <w:rFonts w:ascii="方正书宋简体" w:eastAsia="方正书宋简体" w:hAnsi="Times New Roman" w:cs="Times New Roman"/>
      <w:sz w:val="18"/>
      <w:szCs w:val="20"/>
    </w:rPr>
  </w:style>
  <w:style w:type="character" w:styleId="a9">
    <w:name w:val="page number"/>
    <w:semiHidden/>
    <w:rsid w:val="0093604C"/>
  </w:style>
  <w:style w:type="paragraph" w:styleId="aa">
    <w:name w:val="header"/>
    <w:basedOn w:val="a"/>
    <w:link w:val="Char2"/>
    <w:unhideWhenUsed/>
    <w:rsid w:val="0093604C"/>
    <w:pPr>
      <w:pBdr>
        <w:top w:val="none" w:sz="0" w:space="1" w:color="auto"/>
        <w:left w:val="none" w:sz="0" w:space="4" w:color="auto"/>
        <w:bottom w:val="none" w:sz="0" w:space="1" w:color="auto"/>
        <w:right w:val="none" w:sz="0" w:space="4" w:color="auto"/>
      </w:pBdr>
      <w:tabs>
        <w:tab w:val="center" w:pos="4153"/>
        <w:tab w:val="right" w:pos="8306"/>
      </w:tabs>
      <w:snapToGrid w:val="0"/>
      <w:ind w:firstLineChars="0" w:firstLine="0"/>
    </w:pPr>
    <w:rPr>
      <w:sz w:val="18"/>
      <w:szCs w:val="20"/>
    </w:rPr>
  </w:style>
  <w:style w:type="character" w:customStyle="1" w:styleId="Char2">
    <w:name w:val="页眉 Char"/>
    <w:basedOn w:val="a0"/>
    <w:link w:val="aa"/>
    <w:rsid w:val="0093604C"/>
    <w:rPr>
      <w:rFonts w:ascii="方正书宋简体" w:eastAsia="方正书宋简体" w:hAnsi="Times New Roman" w:cs="Times New Roman"/>
      <w:sz w:val="18"/>
      <w:szCs w:val="20"/>
    </w:rPr>
  </w:style>
  <w:style w:type="paragraph" w:customStyle="1" w:styleId="20">
    <w:name w:val="2级标题"/>
    <w:basedOn w:val="a"/>
    <w:link w:val="2Char0"/>
    <w:rsid w:val="005362BF"/>
    <w:pPr>
      <w:ind w:firstLine="442"/>
    </w:pPr>
    <w:rPr>
      <w:b/>
    </w:rPr>
  </w:style>
  <w:style w:type="character" w:customStyle="1" w:styleId="2Char0">
    <w:name w:val="2级标题 Char"/>
    <w:link w:val="20"/>
    <w:rsid w:val="005362BF"/>
    <w:rPr>
      <w:rFonts w:ascii="方正书宋简体" w:eastAsia="方正书宋简体" w:hAnsi="Times New Roman" w:cs="Times New Roman"/>
      <w:b/>
      <w:sz w:val="22"/>
    </w:rPr>
  </w:style>
  <w:style w:type="paragraph" w:styleId="ab">
    <w:name w:val="Balloon Text"/>
    <w:basedOn w:val="a"/>
    <w:link w:val="Char3"/>
    <w:uiPriority w:val="99"/>
    <w:semiHidden/>
    <w:unhideWhenUsed/>
    <w:rsid w:val="00A40DD1"/>
    <w:rPr>
      <w:sz w:val="18"/>
      <w:szCs w:val="18"/>
    </w:rPr>
  </w:style>
  <w:style w:type="character" w:customStyle="1" w:styleId="Char3">
    <w:name w:val="批注框文本 Char"/>
    <w:basedOn w:val="a0"/>
    <w:link w:val="ab"/>
    <w:uiPriority w:val="99"/>
    <w:semiHidden/>
    <w:rsid w:val="00A40DD1"/>
    <w:rPr>
      <w:rFonts w:ascii="方正书宋简体" w:eastAsia="方正书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李素萍</dc:creator>
  <cp:lastModifiedBy>叶晋良</cp:lastModifiedBy>
  <cp:revision>25</cp:revision>
  <cp:lastPrinted>2022-06-09T08:21:00Z</cp:lastPrinted>
  <dcterms:created xsi:type="dcterms:W3CDTF">2022-06-08T07:48:00Z</dcterms:created>
  <dcterms:modified xsi:type="dcterms:W3CDTF">2022-07-13T09:46:00Z</dcterms:modified>
</cp:coreProperties>
</file>